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недвижимости, </w:t>
      </w:r>
    </w:p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числящихся в реестре имущества муниципального образования Юбилейное сельское поселение </w:t>
      </w:r>
    </w:p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Котельничского</w:t>
      </w:r>
      <w:proofErr w:type="spellEnd"/>
      <w:r>
        <w:rPr>
          <w:sz w:val="24"/>
          <w:szCs w:val="24"/>
        </w:rPr>
        <w:t xml:space="preserve"> района Киро</w:t>
      </w:r>
      <w:r w:rsidR="001F4B12">
        <w:rPr>
          <w:sz w:val="24"/>
          <w:szCs w:val="24"/>
        </w:rPr>
        <w:t>вской области по состоянию на 01.01.2022</w:t>
      </w:r>
      <w:bookmarkStart w:id="0" w:name="_GoBack"/>
      <w:bookmarkEnd w:id="0"/>
      <w:r>
        <w:rPr>
          <w:sz w:val="24"/>
          <w:szCs w:val="24"/>
        </w:rPr>
        <w:t xml:space="preserve"> года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8"/>
        <w:gridCol w:w="1830"/>
        <w:gridCol w:w="1970"/>
        <w:gridCol w:w="758"/>
        <w:gridCol w:w="2462"/>
        <w:gridCol w:w="1327"/>
        <w:gridCol w:w="1932"/>
        <w:gridCol w:w="3214"/>
      </w:tblGrid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д.Зыковы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д.Щеглята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д.Плотниковы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д.Патруши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д.Крюковы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д.Михалицыны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д.Галашевы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ул.Октябрьская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ул.Советская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пер.Выползовский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0193:4112/06/А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д.20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д.7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 отделения ФАП, почты</w:t>
            </w: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43:13:540801:297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Хоз.блок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концессию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01.04.2019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Ворожцов В.А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15 лет</w:t>
            </w: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43:13:550502:78: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7384/06А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Хитрина</w:t>
            </w:r>
            <w:proofErr w:type="spellEnd"/>
            <w:r>
              <w:rPr>
                <w:sz w:val="22"/>
                <w:szCs w:val="22"/>
              </w:rPr>
              <w:t>, д.20/7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</w:t>
            </w:r>
          </w:p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3274,0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1D33ED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Дома досуга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 w:rsidP="001D33ED">
            <w:pPr>
              <w:jc w:val="center"/>
              <w:rPr>
                <w:sz w:val="22"/>
                <w:szCs w:val="22"/>
              </w:rPr>
            </w:pPr>
          </w:p>
        </w:tc>
      </w:tr>
      <w:tr w:rsidR="001F4B12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D33ED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</w:p>
        </w:tc>
      </w:tr>
      <w:tr w:rsidR="001F4B12" w:rsidTr="001D33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Default="001F4B12" w:rsidP="001F4B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tabs>
          <w:tab w:val="left" w:pos="6480"/>
        </w:tabs>
      </w:pPr>
    </w:p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Перечень земельных участков, </w:t>
      </w:r>
    </w:p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числящихся в реестре имущества муниципального образования Юбилейное сельское поселение </w:t>
      </w:r>
    </w:p>
    <w:p w:rsidR="001D33ED" w:rsidRDefault="001D33ED" w:rsidP="001D33ED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Котельничского</w:t>
      </w:r>
      <w:proofErr w:type="spellEnd"/>
      <w:r>
        <w:rPr>
          <w:sz w:val="24"/>
          <w:szCs w:val="24"/>
        </w:rPr>
        <w:t xml:space="preserve"> района Киро</w:t>
      </w:r>
      <w:r>
        <w:rPr>
          <w:sz w:val="24"/>
          <w:szCs w:val="24"/>
        </w:rPr>
        <w:t>вской области по состоянию на 01.01.2022</w:t>
      </w:r>
      <w:r>
        <w:rPr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645"/>
        <w:gridCol w:w="5037"/>
        <w:gridCol w:w="2436"/>
        <w:gridCol w:w="1896"/>
        <w:gridCol w:w="2899"/>
      </w:tblGrid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43:13:550502:78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  <w:r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43:13:550502:230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43:13:550502:149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>, д.22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43:13:550401:74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43:13:540801:98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1D33ED" w:rsidRDefault="001D33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3ED" w:rsidTr="001D33E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43:13:550401:3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tabs>
                <w:tab w:val="left" w:pos="4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D" w:rsidRDefault="001D3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D33ED" w:rsidRDefault="001D33ED" w:rsidP="001D33ED"/>
    <w:p w:rsidR="001D33ED" w:rsidRDefault="001D33ED" w:rsidP="001D33ED"/>
    <w:p w:rsidR="001A20FE" w:rsidRDefault="001A20FE"/>
    <w:sectPr w:rsidR="001A20FE" w:rsidSect="001D33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D"/>
    <w:rsid w:val="001A20FE"/>
    <w:rsid w:val="001D33ED"/>
    <w:rsid w:val="001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7ABC-9B5E-4DF7-B3EE-1B8B1087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2022-01-12T06:21:00Z</dcterms:created>
  <dcterms:modified xsi:type="dcterms:W3CDTF">2022-01-12T06:41:00Z</dcterms:modified>
</cp:coreProperties>
</file>